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8988"/>
      </w:tblGrid>
      <w:tr w:rsidR="00DE1C2F" w:rsidRPr="00DE1C2F" w:rsidTr="00DE1C2F">
        <w:trPr>
          <w:trHeight w:val="8475"/>
          <w:tblCellSpacing w:w="0" w:type="dxa"/>
        </w:trPr>
        <w:tc>
          <w:tcPr>
            <w:tcW w:w="0" w:type="auto"/>
            <w:shd w:val="clear" w:color="auto" w:fill="FFFFFF"/>
            <w:hideMark/>
          </w:tcPr>
          <w:p w:rsidR="00DE1C2F" w:rsidRPr="00DE1C2F" w:rsidRDefault="00DE1C2F" w:rsidP="00DE1C2F">
            <w:pPr>
              <w:spacing w:after="0" w:line="240" w:lineRule="auto"/>
              <w:jc w:val="both"/>
              <w:rPr>
                <w:rFonts w:ascii="Times New Roman" w:eastAsia="Times New Roman" w:hAnsi="Times New Roman" w:cs="Times New Roman"/>
                <w:sz w:val="24"/>
                <w:szCs w:val="24"/>
                <w:lang w:eastAsia="es-EC"/>
              </w:rPr>
            </w:pPr>
            <w:r w:rsidRPr="00DE1C2F">
              <w:rPr>
                <w:rFonts w:ascii="Times New Roman" w:eastAsia="Times New Roman" w:hAnsi="Times New Roman" w:cs="Times New Roman"/>
                <w:b/>
                <w:bCs/>
                <w:sz w:val="24"/>
                <w:szCs w:val="24"/>
                <w:lang w:eastAsia="es-EC"/>
              </w:rPr>
              <w:t>INEQUIDAD</w:t>
            </w:r>
          </w:p>
          <w:p w:rsidR="00DE1C2F" w:rsidRPr="00DE1C2F" w:rsidRDefault="00DE1C2F" w:rsidP="00DE1C2F">
            <w:pPr>
              <w:spacing w:before="100" w:beforeAutospacing="1" w:after="100" w:afterAutospacing="1"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b/>
                <w:bCs/>
                <w:sz w:val="24"/>
                <w:szCs w:val="24"/>
                <w:lang w:eastAsia="es-EC"/>
              </w:rPr>
              <w:t>Juan J. Paz y Miño Cepeda</w:t>
            </w:r>
          </w:p>
          <w:p w:rsidR="00DE1C2F" w:rsidRPr="00DE1C2F" w:rsidRDefault="00DE1C2F" w:rsidP="00DE1C2F">
            <w:pPr>
              <w:spacing w:before="100" w:beforeAutospacing="1" w:after="100" w:afterAutospacing="1"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sz w:val="24"/>
                <w:szCs w:val="24"/>
                <w:lang w:eastAsia="es-EC"/>
              </w:rPr>
              <w:t>Diario HOY – Quito, 22 Abril 2003</w:t>
            </w:r>
          </w:p>
          <w:p w:rsidR="00DE1C2F" w:rsidRPr="00DE1C2F" w:rsidRDefault="00DE1C2F" w:rsidP="00DE1C2F">
            <w:pPr>
              <w:spacing w:before="100" w:beforeAutospacing="1" w:after="100" w:afterAutospacing="1"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sz w:val="24"/>
                <w:szCs w:val="24"/>
                <w:lang w:eastAsia="es-EC"/>
              </w:rPr>
              <w:t>Los Objetivos de Desarrollo del Milenio (ODM) de las Naciones Unidas (2000), contemplaron reducir a la mitad la pobreza extrema en América Latina para el año 2015. Un reciente estudio de la CEPAL sobre el tema sugiere que esa meta es posible combinando el crecimiento económico con el esfuerzo por redistribuir el ingreso, y que, en los casos extremos, “la redistribución es mucho más eficaz que el crecimiento”.</w:t>
            </w:r>
          </w:p>
          <w:p w:rsidR="00DE1C2F" w:rsidRPr="00DE1C2F" w:rsidRDefault="00DE1C2F" w:rsidP="00DE1C2F">
            <w:pPr>
              <w:spacing w:before="100" w:beforeAutospacing="1" w:after="100" w:afterAutospacing="1"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sz w:val="24"/>
                <w:szCs w:val="24"/>
                <w:lang w:eastAsia="es-EC"/>
              </w:rPr>
              <w:t>Por desgracia, según CEPAL, si continúa la tendencia histórica de los noventa entre 18 países Latin</w:t>
            </w:r>
            <w:bookmarkStart w:id="0" w:name="_GoBack"/>
            <w:bookmarkEnd w:id="0"/>
            <w:r w:rsidRPr="00DE1C2F">
              <w:rPr>
                <w:rFonts w:ascii="Times New Roman" w:eastAsia="Times New Roman" w:hAnsi="Times New Roman" w:cs="Times New Roman"/>
                <w:sz w:val="24"/>
                <w:szCs w:val="24"/>
                <w:lang w:eastAsia="es-EC"/>
              </w:rPr>
              <w:t>oamericanos estudiados, únicamente Chile, Colombia, Honduras, Panamá, República Dominicana y Uruguay (Argentina, de no mediar la actual crisis) alcanzarían los ODM. Resulta inquietante la lenta disminución de la pobreza en Brasil, Costa Rica, El Salvador, Guatemala, México y Nicaragua. Lo peor es que la pobreza se elevaría en ECUADOR, Bolivia, Paraguay, Perú y Venezuela. Según CEPAL, incluso una leve disminución de la desigualdad en la riqueza permitiría “resultados muy positivos en cuanto a reducción de la pobreza”. Pero el principal obstáculo a la redistribución de la riqueza (considerado como el “mejor remedio” para reducir la pobreza) “parece ser uno que le resulta muy difícil recetar”, concluye CEPAL.</w:t>
            </w:r>
          </w:p>
          <w:p w:rsidR="00DE1C2F" w:rsidRPr="00DE1C2F" w:rsidRDefault="00DE1C2F" w:rsidP="00DE1C2F">
            <w:pPr>
              <w:spacing w:before="100" w:beforeAutospacing="1" w:after="100" w:afterAutospacing="1"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sz w:val="24"/>
                <w:szCs w:val="24"/>
                <w:lang w:eastAsia="es-EC"/>
              </w:rPr>
              <w:t xml:space="preserve">Añádase al pensamiento </w:t>
            </w:r>
            <w:proofErr w:type="spellStart"/>
            <w:r w:rsidRPr="00DE1C2F">
              <w:rPr>
                <w:rFonts w:ascii="Times New Roman" w:eastAsia="Times New Roman" w:hAnsi="Times New Roman" w:cs="Times New Roman"/>
                <w:sz w:val="24"/>
                <w:szCs w:val="24"/>
                <w:lang w:eastAsia="es-EC"/>
              </w:rPr>
              <w:t>cepalino</w:t>
            </w:r>
            <w:proofErr w:type="spellEnd"/>
            <w:r w:rsidRPr="00DE1C2F">
              <w:rPr>
                <w:rFonts w:ascii="Times New Roman" w:eastAsia="Times New Roman" w:hAnsi="Times New Roman" w:cs="Times New Roman"/>
                <w:sz w:val="24"/>
                <w:szCs w:val="24"/>
                <w:lang w:eastAsia="es-EC"/>
              </w:rPr>
              <w:t>, que los historiadores latinoamericanos han persistido en caracterizar como “oligarquía” a las capas con poder económico reacias a cualquier redistribución del ingreso, porque su comportamiento tradicional contradice la modernización capitalista contemporánea, que también hizo de los empresarios un sector que finalmente asumió responsabilidades sociales, como ocurrió en Europa o los EEUU. Tales responsabilidades siguen históricamente ausentes en el Ecuador. Nada raro, entonces, que en las estadísticas de la CEPAL el Ecuador se encuentre entre los 10 primeros países del mundo con inequidad social.</w:t>
            </w:r>
          </w:p>
        </w:tc>
      </w:tr>
      <w:tr w:rsidR="00DE1C2F" w:rsidRPr="00DE1C2F" w:rsidTr="00DE1C2F">
        <w:trPr>
          <w:trHeight w:val="270"/>
          <w:tblCellSpacing w:w="0" w:type="dxa"/>
        </w:trPr>
        <w:tc>
          <w:tcPr>
            <w:tcW w:w="0" w:type="auto"/>
            <w:shd w:val="clear" w:color="auto" w:fill="FFFFFF"/>
            <w:hideMark/>
          </w:tcPr>
          <w:p w:rsidR="00DE1C2F" w:rsidRPr="00DE1C2F" w:rsidRDefault="00DE1C2F" w:rsidP="00DE1C2F">
            <w:pPr>
              <w:spacing w:after="0" w:line="240" w:lineRule="auto"/>
              <w:rPr>
                <w:rFonts w:ascii="Times New Roman" w:eastAsia="Times New Roman" w:hAnsi="Times New Roman" w:cs="Times New Roman"/>
                <w:sz w:val="24"/>
                <w:szCs w:val="24"/>
                <w:lang w:eastAsia="es-EC"/>
              </w:rPr>
            </w:pPr>
            <w:r w:rsidRPr="00DE1C2F">
              <w:rPr>
                <w:rFonts w:ascii="Times New Roman" w:eastAsia="Times New Roman" w:hAnsi="Times New Roman" w:cs="Times New Roman"/>
                <w:sz w:val="24"/>
                <w:szCs w:val="24"/>
                <w:lang w:eastAsia="es-EC"/>
              </w:rPr>
              <w:t> </w:t>
            </w:r>
          </w:p>
        </w:tc>
      </w:tr>
    </w:tbl>
    <w:p w:rsidR="006464C5" w:rsidRPr="00DE1C2F" w:rsidRDefault="006464C5" w:rsidP="00DE1C2F"/>
    <w:sectPr w:rsidR="006464C5" w:rsidRPr="00DE1C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6464C5"/>
    <w:rsid w:val="00A11AB3"/>
    <w:rsid w:val="00A70412"/>
    <w:rsid w:val="00DE1C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1633</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2014-08-07T03:11:00Z</dcterms:created>
  <dcterms:modified xsi:type="dcterms:W3CDTF">2014-08-07T03:11:00Z</dcterms:modified>
</cp:coreProperties>
</file>